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9D" w:rsidRDefault="002A2D95" w:rsidP="00C43B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6EB">
        <w:rPr>
          <w:noProof/>
          <w:lang w:eastAsia="ru-RU"/>
        </w:rPr>
        <w:drawing>
          <wp:inline distT="0" distB="0" distL="0" distR="0" wp14:anchorId="208AD425" wp14:editId="08F95CFF">
            <wp:extent cx="914400" cy="929769"/>
            <wp:effectExtent l="0" t="0" r="0" b="3810"/>
            <wp:docPr id="13" name="Рисунок 13" descr="C:\Users\Администратор\Desktop\Лого симпозиума\!cid_7E663DEA-CD3D-4E74-A133-0D666AFAC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 симпозиума\!cid_7E663DEA-CD3D-4E74-A133-0D666AFAC41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38" cy="9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B94" w:rsidRPr="00404267">
        <w:rPr>
          <w:rFonts w:eastAsia="Times New Roman" w:cs="Times New Roman"/>
          <w:noProof/>
          <w:color w:val="FF0000"/>
          <w:sz w:val="16"/>
          <w:szCs w:val="16"/>
          <w:lang w:eastAsia="ru-RU"/>
        </w:rPr>
        <w:drawing>
          <wp:inline distT="0" distB="0" distL="0" distR="0" wp14:anchorId="397D6C2A" wp14:editId="1BAB5E54">
            <wp:extent cx="3723303" cy="87630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614" cy="8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9D" w:rsidRDefault="000E729D" w:rsidP="00C43B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338" w:rsidRPr="00900E3D" w:rsidRDefault="00877338" w:rsidP="0087733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REGISTRATION FORM</w:t>
      </w:r>
    </w:p>
    <w:p w:rsidR="00C43B0B" w:rsidRDefault="00C43B0B" w:rsidP="00C43B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10769" w:type="dxa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6946"/>
      </w:tblGrid>
      <w:tr w:rsidR="00877338" w:rsidTr="00185196">
        <w:trPr>
          <w:trHeight w:val="6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4" w:rsidRDefault="00B76B94" w:rsidP="0087733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First</w:t>
            </w:r>
            <w:r w:rsidR="00877338" w:rsidRPr="00637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Name</w:t>
            </w:r>
          </w:p>
          <w:p w:rsidR="00877338" w:rsidRPr="006377B9" w:rsidRDefault="00B76B94" w:rsidP="0087733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Last 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8" w:rsidRDefault="00877338" w:rsidP="00877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7338" w:rsidTr="00185196">
        <w:trPr>
          <w:trHeight w:val="6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Default="00877338" w:rsidP="006377B9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37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degree</w:t>
            </w:r>
          </w:p>
          <w:p w:rsidR="00B76B94" w:rsidRPr="006377B9" w:rsidRDefault="00B76B94" w:rsidP="006377B9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title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8" w:rsidRDefault="00877338" w:rsidP="00877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7338" w:rsidTr="00185196">
        <w:trPr>
          <w:trHeight w:val="6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Default="00B76B94" w:rsidP="0087733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</w:t>
            </w:r>
            <w:r w:rsidR="00877338" w:rsidRPr="00637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rganization</w:t>
            </w:r>
          </w:p>
          <w:p w:rsidR="00B76B94" w:rsidRDefault="00B76B94" w:rsidP="0087733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Address</w:t>
            </w:r>
          </w:p>
          <w:p w:rsidR="00B76B94" w:rsidRPr="006377B9" w:rsidRDefault="00B76B94" w:rsidP="0087733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Country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8" w:rsidRDefault="00877338" w:rsidP="00877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7338" w:rsidTr="00185196">
        <w:trPr>
          <w:trHeight w:val="6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6377B9" w:rsidRDefault="00877338" w:rsidP="0087733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637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Position</w:t>
            </w:r>
            <w:bookmarkEnd w:id="0"/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8" w:rsidRDefault="00877338" w:rsidP="00877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7338" w:rsidTr="00185196">
        <w:trPr>
          <w:trHeight w:val="6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38" w:rsidRPr="006377B9" w:rsidRDefault="00B76B94" w:rsidP="0087733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Phone </w:t>
            </w:r>
            <w:r w:rsidR="00877338" w:rsidRPr="00637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number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8" w:rsidRDefault="00877338" w:rsidP="00877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Tr="00185196">
        <w:trPr>
          <w:trHeight w:val="6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6377B9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637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37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RPr="00B76B94" w:rsidTr="00185196">
        <w:trPr>
          <w:trHeight w:val="6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95" w:rsidRPr="006377B9" w:rsidRDefault="006377B9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Section</w:t>
            </w:r>
          </w:p>
          <w:p w:rsidR="002A2D95" w:rsidRP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9" w:rsidRDefault="0013401F" w:rsidP="006377B9">
            <w:pPr>
              <w:pStyle w:val="a6"/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</w:pPr>
            <w:r w:rsidRPr="0013401F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Please, select  one of the followi</w:t>
            </w:r>
            <w:r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 xml:space="preserve">ng Symposium directions which </w:t>
            </w:r>
            <w:r w:rsidRPr="0013401F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best of all matches your report area</w:t>
            </w:r>
            <w:r w:rsidR="006377B9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  <w:p w:rsidR="00B76B94" w:rsidRPr="00B76B94" w:rsidRDefault="00B76B94" w:rsidP="00B76B9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</w:pPr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 xml:space="preserve">Deep structure and evolution of the Earth’s crust and upper mantle in the light of modern conceptions of Geodynamics. Instrumental methods for the intracontinental </w:t>
            </w:r>
            <w:proofErr w:type="spellStart"/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orogens</w:t>
            </w:r>
            <w:proofErr w:type="spellEnd"/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 xml:space="preserve"> lithosphere studying: heterogeneities, physical nature of boundaries.</w:t>
            </w:r>
          </w:p>
          <w:p w:rsidR="00B76B94" w:rsidRPr="00B76B94" w:rsidRDefault="00B76B94" w:rsidP="00B76B9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</w:pPr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 xml:space="preserve">Stress-strain state of the Earth’s crust, issues on its block structure and self-similarity of </w:t>
            </w:r>
            <w:proofErr w:type="spellStart"/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geodeformation</w:t>
            </w:r>
            <w:proofErr w:type="spellEnd"/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 xml:space="preserve"> processes. </w:t>
            </w:r>
            <w:proofErr w:type="spellStart"/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Seismotectonics</w:t>
            </w:r>
            <w:proofErr w:type="spellEnd"/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 xml:space="preserve"> of intracontinental </w:t>
            </w:r>
            <w:proofErr w:type="spellStart"/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orogens</w:t>
            </w:r>
            <w:proofErr w:type="spellEnd"/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  <w:p w:rsidR="00B76B94" w:rsidRPr="00B76B94" w:rsidRDefault="00B76B94" w:rsidP="00B76B9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</w:pPr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Complex monitoring of seismically active zones. Problems of geospheres interaction, including the influence of physical fields on endogenous processes.</w:t>
            </w:r>
          </w:p>
          <w:p w:rsidR="00B76B94" w:rsidRPr="00B76B94" w:rsidRDefault="00B76B94" w:rsidP="00B76B9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</w:pPr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Electromagnetic methods in studying of seismically active regions and in monitoring of geodynamic processes. Electromagnetic data inversion methods development.</w:t>
            </w:r>
          </w:p>
          <w:p w:rsidR="00B76B94" w:rsidRPr="00B76B94" w:rsidRDefault="00B76B94" w:rsidP="00B76B9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</w:pPr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Seismic hazard assessment, regional studies of seismic regime.</w:t>
            </w:r>
          </w:p>
          <w:p w:rsidR="002A2D95" w:rsidRPr="00877338" w:rsidRDefault="00B76B94" w:rsidP="00B76B9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mbria" w:hAnsi="Cambria" w:cs="Cambria"/>
                <w:color w:val="1F4E79"/>
                <w:sz w:val="24"/>
                <w:szCs w:val="24"/>
                <w:lang w:val="en-US"/>
              </w:rPr>
            </w:pPr>
            <w:r w:rsidRPr="00B76B94">
              <w:rPr>
                <w:rFonts w:ascii="Cambria" w:hAnsi="Cambria" w:cs="Cambria"/>
                <w:color w:val="808080" w:themeColor="background1" w:themeShade="80"/>
                <w:sz w:val="20"/>
                <w:szCs w:val="20"/>
                <w:lang w:val="en-US"/>
              </w:rPr>
              <w:t>Ecological and social consequences of endogenous and exogenous geological processes, hazard events forecasting (earthquakes, landslides, etc.)</w:t>
            </w:r>
          </w:p>
        </w:tc>
      </w:tr>
      <w:tr w:rsidR="002A2D95" w:rsidTr="00185196">
        <w:trPr>
          <w:trHeight w:val="68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2A2D95" w:rsidRDefault="00877338" w:rsidP="002A2D95">
            <w:pPr>
              <w:keepNext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Title of scientific report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95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95" w:rsidRPr="002563BF" w:rsidTr="00185196">
        <w:trPr>
          <w:trHeight w:val="680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Default="00877338" w:rsidP="002563BF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Information about </w:t>
            </w:r>
            <w:r w:rsidR="006954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8773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</w:t>
            </w:r>
            <w:r w:rsidR="006954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8773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name, last name, organization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5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Pr="00694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address of organization, </w:t>
            </w:r>
            <w:r w:rsidR="002563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country, phone,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185196" w:rsidRDefault="00185196" w:rsidP="002563BF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63BF" w:rsidRPr="00877338" w:rsidRDefault="002563BF" w:rsidP="002563B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mark if any of coauthors is a young scientists  (till 39 years old)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95" w:rsidRPr="00877338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77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</w:p>
        </w:tc>
      </w:tr>
      <w:tr w:rsidR="002A2D95" w:rsidRPr="002563BF" w:rsidTr="00185196">
        <w:trPr>
          <w:trHeight w:val="680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877338" w:rsidRDefault="002A2D95" w:rsidP="002A2D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95" w:rsidRPr="00877338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77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</w:tr>
      <w:tr w:rsidR="002A2D95" w:rsidRPr="002563BF" w:rsidTr="00185196">
        <w:trPr>
          <w:trHeight w:val="680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95" w:rsidRPr="00877338" w:rsidRDefault="002A2D95" w:rsidP="002A2D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95" w:rsidRPr="00877338" w:rsidRDefault="002A2D95" w:rsidP="002A2D95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77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</w:tr>
    </w:tbl>
    <w:p w:rsidR="00C43B0B" w:rsidRPr="00877338" w:rsidRDefault="00C43B0B" w:rsidP="00C43B0B">
      <w:pPr>
        <w:numPr>
          <w:ilvl w:val="12"/>
          <w:numId w:val="0"/>
        </w:num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val="en-US" w:eastAsia="ru-RU"/>
        </w:rPr>
      </w:pPr>
    </w:p>
    <w:p w:rsidR="005C27A9" w:rsidRPr="00877338" w:rsidRDefault="005C27A9" w:rsidP="00C43B0B">
      <w:pPr>
        <w:pStyle w:val="a4"/>
        <w:suppressAutoHyphens w:val="0"/>
        <w:spacing w:line="240" w:lineRule="auto"/>
        <w:jc w:val="right"/>
        <w:rPr>
          <w:rFonts w:ascii="Times New Roman" w:hAnsi="Times New Roman" w:cs="Times New Roman"/>
          <w:b w:val="0"/>
          <w:bCs w:val="0"/>
          <w:i/>
          <w:iCs/>
          <w:lang w:val="en-US"/>
        </w:rPr>
      </w:pPr>
    </w:p>
    <w:p w:rsidR="00C43B0B" w:rsidRPr="006377B9" w:rsidRDefault="006377B9" w:rsidP="00C43B0B">
      <w:pPr>
        <w:pStyle w:val="a4"/>
        <w:suppressAutoHyphens w:val="0"/>
        <w:spacing w:line="240" w:lineRule="auto"/>
        <w:jc w:val="right"/>
        <w:rPr>
          <w:rFonts w:ascii="Cambria" w:hAnsi="Cambria" w:cs="Times New Roman"/>
          <w:b w:val="0"/>
          <w:bCs w:val="0"/>
          <w:iCs/>
          <w:lang w:val="en-US"/>
        </w:rPr>
      </w:pPr>
      <w:r w:rsidRPr="006377B9">
        <w:rPr>
          <w:rFonts w:ascii="Cambria" w:hAnsi="Cambria" w:cs="Times New Roman"/>
          <w:b w:val="0"/>
          <w:bCs w:val="0"/>
          <w:i/>
          <w:iCs/>
          <w:lang w:val="en-US"/>
        </w:rPr>
        <w:t xml:space="preserve">In case of any </w:t>
      </w:r>
      <w:proofErr w:type="gramStart"/>
      <w:r w:rsidRPr="006377B9">
        <w:rPr>
          <w:rFonts w:ascii="Cambria" w:hAnsi="Cambria" w:cs="Times New Roman"/>
          <w:b w:val="0"/>
          <w:bCs w:val="0"/>
          <w:i/>
          <w:iCs/>
          <w:lang w:val="en-US"/>
        </w:rPr>
        <w:t>questions</w:t>
      </w:r>
      <w:proofErr w:type="gramEnd"/>
      <w:r w:rsidRPr="006377B9">
        <w:rPr>
          <w:rFonts w:ascii="Cambria" w:hAnsi="Cambria" w:cs="Times New Roman"/>
          <w:b w:val="0"/>
          <w:bCs w:val="0"/>
          <w:i/>
          <w:iCs/>
          <w:lang w:val="en-US"/>
        </w:rPr>
        <w:t xml:space="preserve"> do not hesitate to ask</w:t>
      </w:r>
      <w:r w:rsidR="002563BF">
        <w:rPr>
          <w:rFonts w:ascii="Cambria" w:hAnsi="Cambria" w:cs="Times New Roman"/>
          <w:b w:val="0"/>
          <w:bCs w:val="0"/>
          <w:i/>
          <w:iCs/>
          <w:lang w:val="en-US"/>
        </w:rPr>
        <w:t xml:space="preserve"> </w:t>
      </w:r>
      <w:r w:rsidRPr="006377B9">
        <w:rPr>
          <w:rFonts w:ascii="Cambria" w:hAnsi="Cambria" w:cs="Times New Roman"/>
          <w:b w:val="0"/>
          <w:bCs w:val="0"/>
          <w:iCs/>
          <w:lang w:val="en-US"/>
        </w:rPr>
        <w:t>Olga Zabinyakova</w:t>
      </w:r>
    </w:p>
    <w:p w:rsidR="006377B9" w:rsidRPr="006377B9" w:rsidRDefault="006377B9" w:rsidP="00C43B0B">
      <w:pPr>
        <w:pStyle w:val="a4"/>
        <w:suppressAutoHyphens w:val="0"/>
        <w:spacing w:line="240" w:lineRule="auto"/>
        <w:jc w:val="right"/>
        <w:rPr>
          <w:rFonts w:ascii="Cambria" w:hAnsi="Cambria" w:cs="Times New Roman"/>
          <w:b w:val="0"/>
          <w:bCs w:val="0"/>
          <w:iCs/>
          <w:lang w:val="en-US"/>
        </w:rPr>
      </w:pPr>
      <w:r w:rsidRPr="006377B9">
        <w:rPr>
          <w:rFonts w:ascii="Cambria" w:hAnsi="Cambria" w:cs="Times New Roman"/>
          <w:b w:val="0"/>
          <w:bCs w:val="0"/>
          <w:iCs/>
          <w:lang w:val="en-US"/>
        </w:rPr>
        <w:t>Academic Secretary of the Research Station of RAS</w:t>
      </w:r>
    </w:p>
    <w:p w:rsidR="007917FF" w:rsidRPr="006377B9" w:rsidRDefault="006377B9" w:rsidP="005C27A9">
      <w:pPr>
        <w:spacing w:after="0" w:line="240" w:lineRule="auto"/>
        <w:jc w:val="right"/>
        <w:rPr>
          <w:rFonts w:ascii="Cambria" w:hAnsi="Cambria"/>
          <w:sz w:val="24"/>
          <w:szCs w:val="24"/>
          <w:lang w:val="en-US"/>
        </w:rPr>
      </w:pPr>
      <w:r w:rsidRPr="006377B9">
        <w:rPr>
          <w:rFonts w:ascii="Cambria" w:hAnsi="Cambria" w:cs="Times New Roman"/>
          <w:bCs/>
          <w:iCs/>
          <w:sz w:val="24"/>
          <w:szCs w:val="24"/>
          <w:lang w:val="en-US"/>
        </w:rPr>
        <w:t>Tel</w:t>
      </w:r>
      <w:r w:rsidR="00C43B0B" w:rsidRPr="006377B9">
        <w:rPr>
          <w:rFonts w:ascii="Cambria" w:hAnsi="Cambria" w:cs="Times New Roman"/>
          <w:bCs/>
          <w:iCs/>
          <w:sz w:val="24"/>
          <w:szCs w:val="24"/>
          <w:lang w:val="en-US"/>
        </w:rPr>
        <w:t>.:</w:t>
      </w:r>
      <w:r w:rsidR="00C43B0B" w:rsidRPr="006377B9">
        <w:rPr>
          <w:rFonts w:ascii="Cambria" w:hAnsi="Cambria" w:cs="Times New Roman"/>
          <w:b/>
          <w:bCs/>
          <w:iCs/>
          <w:sz w:val="24"/>
          <w:szCs w:val="24"/>
          <w:lang w:val="en-US"/>
        </w:rPr>
        <w:t xml:space="preserve"> </w:t>
      </w:r>
      <w:r w:rsidR="00C43B0B" w:rsidRPr="006377B9">
        <w:rPr>
          <w:rFonts w:ascii="Cambria" w:hAnsi="Cambria" w:cs="Times New Roman"/>
          <w:bCs/>
          <w:iCs/>
          <w:sz w:val="24"/>
          <w:szCs w:val="24"/>
          <w:lang w:val="en-US"/>
        </w:rPr>
        <w:t>+ 996 (312) 61-31-40</w:t>
      </w:r>
      <w:proofErr w:type="gramStart"/>
      <w:r w:rsidR="002A2D95" w:rsidRPr="006377B9">
        <w:rPr>
          <w:rFonts w:ascii="Cambria" w:hAnsi="Cambria" w:cs="Times New Roman"/>
          <w:bCs/>
          <w:iCs/>
          <w:sz w:val="24"/>
          <w:szCs w:val="24"/>
          <w:lang w:val="en-US"/>
        </w:rPr>
        <w:t>;</w:t>
      </w:r>
      <w:proofErr w:type="gramEnd"/>
      <w:r w:rsidR="002A2D95" w:rsidRPr="006377B9">
        <w:rPr>
          <w:rFonts w:ascii="Cambria" w:hAnsi="Cambria" w:cs="Times New Roman"/>
          <w:b/>
          <w:bCs/>
          <w:iCs/>
          <w:sz w:val="24"/>
          <w:szCs w:val="24"/>
          <w:lang w:val="en-US"/>
        </w:rPr>
        <w:t xml:space="preserve"> </w:t>
      </w:r>
      <w:r w:rsidR="002A2D95" w:rsidRPr="006377B9">
        <w:rPr>
          <w:rFonts w:ascii="Cambria" w:hAnsi="Cambria" w:cs="Times New Roman"/>
          <w:bCs/>
          <w:iCs/>
          <w:sz w:val="24"/>
          <w:szCs w:val="24"/>
          <w:lang w:val="en-US"/>
        </w:rPr>
        <w:t>e</w:t>
      </w:r>
      <w:r w:rsidR="00C43B0B" w:rsidRPr="006377B9">
        <w:rPr>
          <w:rFonts w:ascii="Cambria" w:hAnsi="Cambria" w:cs="Times New Roman"/>
          <w:iCs/>
          <w:sz w:val="24"/>
          <w:szCs w:val="24"/>
          <w:lang w:val="en-US"/>
        </w:rPr>
        <w:t xml:space="preserve">-mail: </w:t>
      </w:r>
      <w:r w:rsidR="00C43B0B" w:rsidRPr="002563BF">
        <w:rPr>
          <w:rStyle w:val="a3"/>
          <w:rFonts w:ascii="Cambria" w:hAnsi="Cambria" w:cs="Times New Roman"/>
          <w:iCs/>
          <w:sz w:val="24"/>
          <w:szCs w:val="24"/>
          <w:u w:val="none"/>
          <w:lang w:val="en-US"/>
        </w:rPr>
        <w:t>ns_ran@mail.ru</w:t>
      </w:r>
    </w:p>
    <w:sectPr w:rsidR="007917FF" w:rsidRPr="006377B9" w:rsidSect="002A2D95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5E4"/>
    <w:multiLevelType w:val="hybridMultilevel"/>
    <w:tmpl w:val="35E4F7F8"/>
    <w:lvl w:ilvl="0" w:tplc="8CEE30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364"/>
    <w:multiLevelType w:val="hybridMultilevel"/>
    <w:tmpl w:val="4F98E66A"/>
    <w:lvl w:ilvl="0" w:tplc="EF4A8494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C4573"/>
    <w:multiLevelType w:val="hybridMultilevel"/>
    <w:tmpl w:val="FAF42DAA"/>
    <w:lvl w:ilvl="0" w:tplc="67324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2E84"/>
    <w:multiLevelType w:val="hybridMultilevel"/>
    <w:tmpl w:val="594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A132E"/>
    <w:multiLevelType w:val="hybridMultilevel"/>
    <w:tmpl w:val="F7DC7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33"/>
    <w:rsid w:val="000E729D"/>
    <w:rsid w:val="0013401F"/>
    <w:rsid w:val="00185196"/>
    <w:rsid w:val="001B0E46"/>
    <w:rsid w:val="002563BF"/>
    <w:rsid w:val="002A2D95"/>
    <w:rsid w:val="005C27A9"/>
    <w:rsid w:val="006377B9"/>
    <w:rsid w:val="00695483"/>
    <w:rsid w:val="007917FF"/>
    <w:rsid w:val="00877338"/>
    <w:rsid w:val="00A30533"/>
    <w:rsid w:val="00B76B94"/>
    <w:rsid w:val="00C43B0B"/>
    <w:rsid w:val="00D832C9"/>
    <w:rsid w:val="00E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50C86-7F3A-4227-90BD-6FE2CF6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B0B"/>
    <w:rPr>
      <w:color w:val="0563C1" w:themeColor="hyperlink"/>
      <w:u w:val="single"/>
    </w:rPr>
  </w:style>
  <w:style w:type="paragraph" w:customStyle="1" w:styleId="a4">
    <w:name w:val="Стиль"/>
    <w:basedOn w:val="a"/>
    <w:rsid w:val="00C43B0B"/>
    <w:pPr>
      <w:suppressAutoHyphens/>
      <w:autoSpaceDE w:val="0"/>
      <w:autoSpaceDN w:val="0"/>
      <w:adjustRightInd w:val="0"/>
      <w:spacing w:after="0" w:line="288" w:lineRule="auto"/>
    </w:pPr>
    <w:rPr>
      <w:rFonts w:ascii="Adobe Caslon Pro Bold" w:eastAsia="Times New Roman" w:hAnsi="Adobe Caslon Pro Bold" w:cs="Adobe Caslon Pro Bold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C43B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Zabinyakova O</cp:lastModifiedBy>
  <cp:revision>14</cp:revision>
  <dcterms:created xsi:type="dcterms:W3CDTF">2018-05-04T01:36:00Z</dcterms:created>
  <dcterms:modified xsi:type="dcterms:W3CDTF">2024-02-07T07:47:00Z</dcterms:modified>
</cp:coreProperties>
</file>