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AD" w:rsidRPr="00066631" w:rsidRDefault="000B6CAD" w:rsidP="000B6CAD">
      <w:pPr>
        <w:keepNext/>
        <w:spacing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6631">
        <w:rPr>
          <w:rFonts w:ascii="Times New Roman" w:hAnsi="Times New Roman"/>
          <w:b/>
          <w:sz w:val="28"/>
          <w:szCs w:val="28"/>
        </w:rPr>
        <w:t>ТРЕБОВАНИЯ К ОФОРМЛЕНИЮ МАТЕРИАЛОВ</w:t>
      </w:r>
    </w:p>
    <w:p w:rsidR="000B6CAD" w:rsidRPr="00EF591E" w:rsidRDefault="000B6CAD" w:rsidP="000B6CAD">
      <w:pPr>
        <w:keepNext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0B6CAD" w:rsidRPr="00066631" w:rsidRDefault="000B6CAD" w:rsidP="000B6CAD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631">
        <w:rPr>
          <w:rFonts w:ascii="Times New Roman" w:hAnsi="Times New Roman"/>
          <w:b/>
          <w:sz w:val="24"/>
          <w:szCs w:val="24"/>
        </w:rPr>
        <w:t>X Международной конференции молодых ученых и студентов</w:t>
      </w:r>
    </w:p>
    <w:p w:rsidR="000B6CAD" w:rsidRDefault="000B6CAD" w:rsidP="000B6CAD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631">
        <w:rPr>
          <w:rFonts w:ascii="Times New Roman" w:hAnsi="Times New Roman"/>
          <w:b/>
          <w:sz w:val="24"/>
          <w:szCs w:val="24"/>
        </w:rPr>
        <w:t xml:space="preserve">«СОВРЕМЕННЫЕ ТЕХНИКА И ТЕХНОЛОГИИ </w:t>
      </w:r>
    </w:p>
    <w:p w:rsidR="000B6CAD" w:rsidRPr="00066631" w:rsidRDefault="000B6CAD" w:rsidP="000B6CAD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631">
        <w:rPr>
          <w:rFonts w:ascii="Times New Roman" w:hAnsi="Times New Roman"/>
          <w:b/>
          <w:sz w:val="24"/>
          <w:szCs w:val="24"/>
        </w:rPr>
        <w:t>В НАУЧНЫХ ИССЛЕДОВАНИЯХ»</w:t>
      </w:r>
    </w:p>
    <w:p w:rsidR="000B6CAD" w:rsidRPr="00066631" w:rsidRDefault="000B6CAD" w:rsidP="000B6CAD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631">
        <w:rPr>
          <w:rFonts w:ascii="Times New Roman" w:hAnsi="Times New Roman"/>
          <w:b/>
          <w:sz w:val="24"/>
          <w:szCs w:val="24"/>
        </w:rPr>
        <w:t>г. Бишкек, Кыргызстан</w:t>
      </w:r>
    </w:p>
    <w:p w:rsidR="000B6CAD" w:rsidRPr="00066631" w:rsidRDefault="000B6CAD" w:rsidP="000B6CAD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631">
        <w:rPr>
          <w:rFonts w:ascii="Times New Roman" w:hAnsi="Times New Roman"/>
          <w:b/>
          <w:sz w:val="24"/>
          <w:szCs w:val="24"/>
        </w:rPr>
        <w:t>18–20 апреля 2018 г.</w:t>
      </w:r>
    </w:p>
    <w:p w:rsidR="000B6CAD" w:rsidRPr="00EF591E" w:rsidRDefault="000B6CAD" w:rsidP="000B6CAD">
      <w:pPr>
        <w:keepNext/>
        <w:spacing w:after="60" w:line="276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0B6CAD" w:rsidRDefault="000B6CAD" w:rsidP="000B6CAD">
      <w:pPr>
        <w:tabs>
          <w:tab w:val="num" w:pos="513"/>
          <w:tab w:val="num" w:pos="1215"/>
        </w:tabs>
        <w:spacing w:after="0" w:line="276" w:lineRule="auto"/>
        <w:ind w:firstLine="709"/>
        <w:jc w:val="both"/>
        <w:rPr>
          <w:rFonts w:ascii="Times New Roman" w:hAnsi="Times New Roman"/>
          <w:spacing w:val="-2"/>
          <w:lang w:eastAsia="ru-RU"/>
        </w:rPr>
      </w:pPr>
      <w:r w:rsidRPr="00EF591E">
        <w:rPr>
          <w:rFonts w:ascii="Times New Roman" w:hAnsi="Times New Roman"/>
          <w:spacing w:val="-2"/>
          <w:lang w:eastAsia="ru-RU"/>
        </w:rPr>
        <w:t xml:space="preserve">К публикации принимаются материалы докладов (до </w:t>
      </w:r>
      <w:r w:rsidRPr="00F471BC">
        <w:rPr>
          <w:rFonts w:ascii="Times New Roman" w:hAnsi="Times New Roman"/>
          <w:spacing w:val="-2"/>
          <w:lang w:eastAsia="ru-RU"/>
        </w:rPr>
        <w:t>7-</w:t>
      </w:r>
      <w:r>
        <w:rPr>
          <w:rFonts w:ascii="Times New Roman" w:hAnsi="Times New Roman"/>
          <w:spacing w:val="-2"/>
          <w:lang w:eastAsia="ru-RU"/>
        </w:rPr>
        <w:t>и</w:t>
      </w:r>
      <w:r w:rsidRPr="00EF591E">
        <w:rPr>
          <w:rFonts w:ascii="Times New Roman" w:hAnsi="Times New Roman"/>
          <w:spacing w:val="-2"/>
          <w:lang w:eastAsia="ru-RU"/>
        </w:rPr>
        <w:t xml:space="preserve"> страниц) или расширенные тезисы (до 2-х страниц) на </w:t>
      </w:r>
      <w:r w:rsidRPr="00EF591E">
        <w:rPr>
          <w:rFonts w:ascii="Times New Roman" w:hAnsi="Times New Roman"/>
          <w:b/>
          <w:i/>
          <w:spacing w:val="-2"/>
          <w:lang w:eastAsia="ru-RU"/>
        </w:rPr>
        <w:t>русском языке</w:t>
      </w:r>
      <w:r w:rsidRPr="00EF591E">
        <w:rPr>
          <w:rFonts w:ascii="Times New Roman" w:hAnsi="Times New Roman"/>
          <w:spacing w:val="-2"/>
          <w:lang w:eastAsia="ru-RU"/>
        </w:rPr>
        <w:t>.</w:t>
      </w:r>
    </w:p>
    <w:p w:rsidR="000B6CAD" w:rsidRPr="00EF591E" w:rsidRDefault="000B6CAD" w:rsidP="000B6CAD">
      <w:pPr>
        <w:tabs>
          <w:tab w:val="num" w:pos="513"/>
          <w:tab w:val="num" w:pos="1215"/>
        </w:tabs>
        <w:spacing w:after="0" w:line="276" w:lineRule="auto"/>
        <w:ind w:firstLine="709"/>
        <w:jc w:val="both"/>
        <w:rPr>
          <w:rFonts w:ascii="Times New Roman" w:hAnsi="Times New Roman"/>
          <w:spacing w:val="-2"/>
          <w:lang w:eastAsia="ru-RU"/>
        </w:rPr>
      </w:pPr>
    </w:p>
    <w:p w:rsidR="000B6CAD" w:rsidRPr="00EF591E" w:rsidRDefault="000B6CAD" w:rsidP="000B6CAD">
      <w:pPr>
        <w:tabs>
          <w:tab w:val="num" w:pos="513"/>
          <w:tab w:val="num" w:pos="1215"/>
        </w:tabs>
        <w:spacing w:after="0" w:line="276" w:lineRule="auto"/>
        <w:ind w:firstLine="709"/>
        <w:jc w:val="both"/>
        <w:rPr>
          <w:rFonts w:ascii="Times New Roman" w:hAnsi="Times New Roman"/>
          <w:spacing w:val="-2"/>
          <w:lang w:eastAsia="ru-RU"/>
        </w:rPr>
      </w:pPr>
      <w:r w:rsidRPr="00EF591E">
        <w:rPr>
          <w:rFonts w:ascii="Times New Roman" w:hAnsi="Times New Roman"/>
          <w:b/>
          <w:i/>
          <w:spacing w:val="-2"/>
          <w:lang w:eastAsia="ru-RU"/>
        </w:rPr>
        <w:t>Перечень требований к техническому оформлению статей</w:t>
      </w:r>
      <w:r w:rsidRPr="00EF591E">
        <w:rPr>
          <w:rFonts w:ascii="Times New Roman" w:hAnsi="Times New Roman"/>
          <w:spacing w:val="-2"/>
          <w:lang w:eastAsia="ru-RU"/>
        </w:rPr>
        <w:t>, присылаемых для публикации в сборнике конференции: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A00458">
        <w:rPr>
          <w:rFonts w:ascii="Times New Roman" w:hAnsi="Times New Roman"/>
          <w:bCs/>
          <w:i/>
        </w:rPr>
        <w:t xml:space="preserve">Первая позиция </w:t>
      </w:r>
      <w:r w:rsidRPr="00EF591E">
        <w:rPr>
          <w:rFonts w:ascii="Times New Roman" w:hAnsi="Times New Roman"/>
          <w:bCs/>
        </w:rPr>
        <w:t xml:space="preserve">– в верхнем левом углу страницы указать </w:t>
      </w:r>
      <w:r w:rsidRPr="00EF591E">
        <w:rPr>
          <w:rFonts w:ascii="Times New Roman" w:hAnsi="Times New Roman"/>
          <w:b/>
          <w:bCs/>
        </w:rPr>
        <w:t>УДК статьи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i/>
          <w:color w:val="000000"/>
          <w:lang w:eastAsia="ru-RU"/>
        </w:rPr>
        <w:t>Вторая позиция</w:t>
      </w:r>
      <w:r w:rsidRPr="00EF591E">
        <w:rPr>
          <w:rFonts w:ascii="Times New Roman" w:hAnsi="Times New Roman"/>
          <w:color w:val="000000"/>
          <w:lang w:eastAsia="ru-RU"/>
        </w:rPr>
        <w:t xml:space="preserve"> – </w:t>
      </w:r>
      <w:r w:rsidRPr="00EF591E">
        <w:rPr>
          <w:rFonts w:ascii="Times New Roman" w:hAnsi="Times New Roman"/>
          <w:b/>
          <w:color w:val="000000"/>
          <w:lang w:eastAsia="ru-RU"/>
        </w:rPr>
        <w:t>название статьи</w:t>
      </w:r>
      <w:r w:rsidRPr="00EF591E">
        <w:rPr>
          <w:rFonts w:ascii="Times New Roman" w:hAnsi="Times New Roman"/>
          <w:color w:val="000000"/>
          <w:lang w:eastAsia="ru-RU"/>
        </w:rPr>
        <w:t>: в ц</w:t>
      </w:r>
      <w:r>
        <w:rPr>
          <w:rFonts w:ascii="Times New Roman" w:hAnsi="Times New Roman"/>
          <w:color w:val="000000"/>
          <w:lang w:eastAsia="ru-RU"/>
        </w:rPr>
        <w:t>ентре прописным, жирным шрифтом</w:t>
      </w:r>
      <w:r w:rsidRPr="00EF591E">
        <w:rPr>
          <w:rFonts w:ascii="Times New Roman" w:hAnsi="Times New Roman"/>
          <w:color w:val="000000"/>
          <w:lang w:eastAsia="ru-RU"/>
        </w:rPr>
        <w:t>.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textAlignment w:val="center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i/>
          <w:color w:val="000000"/>
          <w:lang w:eastAsia="ru-RU"/>
        </w:rPr>
        <w:t>Третья позиция</w:t>
      </w:r>
      <w:r w:rsidRPr="00EF591E">
        <w:rPr>
          <w:rFonts w:ascii="Times New Roman" w:hAnsi="Times New Roman"/>
          <w:color w:val="000000"/>
          <w:lang w:eastAsia="ru-RU"/>
        </w:rPr>
        <w:t xml:space="preserve"> – Фамилия, имя, отчество автора/авторов (инициалы)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textAlignment w:val="center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i/>
          <w:color w:val="000000"/>
          <w:lang w:eastAsia="ru-RU"/>
        </w:rPr>
        <w:t>Четвертая позиция</w:t>
      </w:r>
      <w:r w:rsidRPr="00EF591E">
        <w:rPr>
          <w:rFonts w:ascii="Times New Roman" w:hAnsi="Times New Roman"/>
          <w:color w:val="000000"/>
          <w:lang w:eastAsia="ru-RU"/>
        </w:rPr>
        <w:t xml:space="preserve"> – </w:t>
      </w:r>
      <w:r>
        <w:rPr>
          <w:rFonts w:ascii="Times New Roman" w:hAnsi="Times New Roman"/>
          <w:bCs/>
          <w:color w:val="000000"/>
          <w:lang w:val="en-US" w:eastAsia="ru-RU"/>
        </w:rPr>
        <w:t>e</w:t>
      </w:r>
      <w:r w:rsidRPr="00EF591E">
        <w:rPr>
          <w:rFonts w:ascii="Times New Roman" w:hAnsi="Times New Roman"/>
          <w:bCs/>
          <w:color w:val="000000"/>
          <w:lang w:eastAsia="ru-RU"/>
        </w:rPr>
        <w:t>-mail</w:t>
      </w:r>
      <w:r>
        <w:rPr>
          <w:rFonts w:ascii="Times New Roman" w:hAnsi="Times New Roman"/>
          <w:bCs/>
          <w:color w:val="000000"/>
          <w:lang w:eastAsia="ru-RU"/>
        </w:rPr>
        <w:t>, контактный номер телефона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textAlignment w:val="center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i/>
          <w:color w:val="000000"/>
          <w:lang w:eastAsia="ru-RU"/>
        </w:rPr>
        <w:t>Пятая позиция</w:t>
      </w:r>
      <w:r w:rsidRPr="00EF591E">
        <w:rPr>
          <w:rFonts w:ascii="Times New Roman" w:hAnsi="Times New Roman"/>
          <w:color w:val="000000"/>
          <w:lang w:eastAsia="ru-RU"/>
        </w:rPr>
        <w:t xml:space="preserve"> – сокращенное название организации, город, страна.</w:t>
      </w:r>
    </w:p>
    <w:p w:rsidR="000B6CAD" w:rsidRPr="004317A0" w:rsidRDefault="000B6CAD" w:rsidP="000B6CAD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lang w:eastAsia="ru-RU"/>
        </w:rPr>
      </w:pPr>
      <w:r w:rsidRPr="00A00458">
        <w:rPr>
          <w:rFonts w:ascii="Times New Roman" w:hAnsi="Times New Roman"/>
          <w:i/>
          <w:lang w:eastAsia="ru-RU"/>
        </w:rPr>
        <w:t>Шестая позиция</w:t>
      </w:r>
      <w:r w:rsidRPr="00EF591E">
        <w:rPr>
          <w:rFonts w:ascii="Times New Roman" w:hAnsi="Times New Roman"/>
          <w:lang w:eastAsia="ru-RU"/>
        </w:rPr>
        <w:t xml:space="preserve"> – </w:t>
      </w:r>
      <w:r w:rsidRPr="004317A0">
        <w:rPr>
          <w:rFonts w:ascii="Times New Roman" w:hAnsi="Times New Roman"/>
          <w:lang w:eastAsia="ru-RU"/>
        </w:rPr>
        <w:t>аннотация (1 абзац).</w:t>
      </w:r>
    </w:p>
    <w:p w:rsidR="000B6CAD" w:rsidRPr="004317A0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textAlignment w:val="center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bCs/>
          <w:i/>
          <w:color w:val="000000"/>
          <w:lang w:eastAsia="ru-RU"/>
        </w:rPr>
        <w:t>Седьмая позиция</w:t>
      </w:r>
      <w:r w:rsidRPr="004317A0">
        <w:rPr>
          <w:rFonts w:ascii="Times New Roman" w:hAnsi="Times New Roman"/>
          <w:bCs/>
          <w:color w:val="000000"/>
          <w:lang w:eastAsia="ru-RU"/>
        </w:rPr>
        <w:t xml:space="preserve"> – к</w:t>
      </w:r>
      <w:r w:rsidRPr="004317A0">
        <w:rPr>
          <w:rFonts w:ascii="Times New Roman" w:hAnsi="Times New Roman"/>
          <w:color w:val="000000"/>
          <w:lang w:eastAsia="ru-RU"/>
        </w:rPr>
        <w:t>лючевые слова (1–2 строки).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lang w:eastAsia="ru-RU"/>
        </w:rPr>
      </w:pPr>
      <w:r w:rsidRPr="00A00458">
        <w:rPr>
          <w:rFonts w:ascii="Times New Roman" w:hAnsi="Times New Roman"/>
          <w:i/>
          <w:lang w:eastAsia="ru-RU"/>
        </w:rPr>
        <w:t>Восьмая позиция</w:t>
      </w:r>
      <w:r w:rsidRPr="004317A0">
        <w:rPr>
          <w:rFonts w:ascii="Times New Roman" w:hAnsi="Times New Roman"/>
          <w:lang w:eastAsia="ru-RU"/>
        </w:rPr>
        <w:t xml:space="preserve"> – текст тезисов/доклада</w:t>
      </w:r>
    </w:p>
    <w:p w:rsidR="000B6CAD" w:rsidRPr="004317A0" w:rsidRDefault="000B6CAD" w:rsidP="000B6CAD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color w:val="FF0000"/>
          <w:lang w:eastAsia="ru-RU"/>
        </w:rPr>
      </w:pPr>
      <w:r w:rsidRPr="00A00458">
        <w:rPr>
          <w:rFonts w:ascii="Times New Roman" w:hAnsi="Times New Roman"/>
          <w:i/>
          <w:lang w:eastAsia="ru-RU"/>
        </w:rPr>
        <w:t xml:space="preserve">Девятая позиция </w:t>
      </w:r>
      <w:r w:rsidRPr="00EF591E">
        <w:rPr>
          <w:rFonts w:ascii="Times New Roman" w:hAnsi="Times New Roman"/>
          <w:lang w:eastAsia="ru-RU"/>
        </w:rPr>
        <w:t xml:space="preserve">– пронумерованный </w:t>
      </w:r>
      <w:r w:rsidRPr="00EF591E">
        <w:rPr>
          <w:rFonts w:ascii="Times New Roman" w:hAnsi="Times New Roman"/>
          <w:b/>
          <w:lang w:eastAsia="ru-RU"/>
        </w:rPr>
        <w:t>список литературы</w:t>
      </w:r>
      <w:r w:rsidRPr="00EF591E">
        <w:rPr>
          <w:rFonts w:ascii="Times New Roman" w:hAnsi="Times New Roman"/>
          <w:lang w:eastAsia="ru-RU"/>
        </w:rPr>
        <w:t xml:space="preserve"> (ссылки на литературу в тексте - цифровые, в квадратных скобках в порядке цитирования). </w:t>
      </w:r>
      <w:r w:rsidRPr="004317A0">
        <w:rPr>
          <w:rFonts w:ascii="Times New Roman" w:hAnsi="Times New Roman"/>
          <w:color w:val="FF0000"/>
          <w:lang w:eastAsia="ru-RU"/>
        </w:rPr>
        <w:t>При оформлении списка литературы обязательно указывать полные выходные сведения о цитируемой публикации/книге/монографии: всех авторов; название статьи и журнала/сборника, в котором она издана; издание; год публикации; номера страниц для статьи или количество страниц для книг.</w:t>
      </w:r>
    </w:p>
    <w:p w:rsidR="000B6CAD" w:rsidRPr="00EF591E" w:rsidRDefault="000B6CAD" w:rsidP="000B6CAD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lang w:eastAsia="ru-RU"/>
        </w:rPr>
      </w:pPr>
      <w:r w:rsidRPr="00EF591E">
        <w:rPr>
          <w:rFonts w:ascii="Times New Roman" w:hAnsi="Times New Roman"/>
          <w:b/>
          <w:lang w:eastAsia="ru-RU"/>
        </w:rPr>
        <w:t>Образцы оформления литературных источников:</w:t>
      </w:r>
    </w:p>
    <w:p w:rsidR="000B6CAD" w:rsidRPr="00EF591E" w:rsidRDefault="000B6CAD" w:rsidP="000B6CAD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lang w:eastAsia="ru-RU"/>
        </w:rPr>
      </w:pPr>
      <w:r w:rsidRPr="00EF591E">
        <w:rPr>
          <w:rFonts w:ascii="Times New Roman" w:hAnsi="Times New Roman"/>
          <w:b/>
          <w:lang w:eastAsia="ru-RU"/>
        </w:rPr>
        <w:t>Журнальная статья</w:t>
      </w:r>
    </w:p>
    <w:p w:rsidR="000B6CAD" w:rsidRPr="00EF591E" w:rsidRDefault="000B6CAD" w:rsidP="000B6CAD">
      <w:pPr>
        <w:autoSpaceDE w:val="0"/>
        <w:autoSpaceDN w:val="0"/>
        <w:adjustRightInd w:val="0"/>
        <w:spacing w:after="0" w:line="240" w:lineRule="auto"/>
        <w:ind w:left="1080" w:hanging="654"/>
        <w:contextualSpacing/>
        <w:jc w:val="both"/>
        <w:rPr>
          <w:rFonts w:ascii="Times New Roman" w:hAnsi="Times New Roman"/>
          <w:lang w:eastAsia="ru-RU"/>
        </w:rPr>
      </w:pPr>
      <w:r w:rsidRPr="00EF591E">
        <w:rPr>
          <w:rFonts w:ascii="Times New Roman" w:hAnsi="Times New Roman"/>
          <w:lang w:eastAsia="ru-RU"/>
        </w:rPr>
        <w:t>Козырев М.С. Название статьи // Название журнала. Год. Том. Номер. Страницы (например, С. 14-27).</w:t>
      </w:r>
    </w:p>
    <w:p w:rsidR="000B6CAD" w:rsidRPr="00EF591E" w:rsidRDefault="000B6CAD" w:rsidP="000B6CAD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lang w:eastAsia="ru-RU"/>
        </w:rPr>
      </w:pPr>
      <w:r w:rsidRPr="00EF591E">
        <w:rPr>
          <w:rFonts w:ascii="Times New Roman" w:hAnsi="Times New Roman"/>
          <w:b/>
          <w:lang w:eastAsia="ru-RU"/>
        </w:rPr>
        <w:t>Книга</w:t>
      </w:r>
    </w:p>
    <w:p w:rsidR="000B6CAD" w:rsidRPr="00EF591E" w:rsidRDefault="000B6CAD" w:rsidP="000B6CAD">
      <w:pPr>
        <w:autoSpaceDE w:val="0"/>
        <w:autoSpaceDN w:val="0"/>
        <w:adjustRightInd w:val="0"/>
        <w:spacing w:after="0" w:line="240" w:lineRule="auto"/>
        <w:ind w:left="1080" w:hanging="654"/>
        <w:contextualSpacing/>
        <w:jc w:val="both"/>
        <w:rPr>
          <w:rFonts w:ascii="Times New Roman" w:hAnsi="Times New Roman"/>
          <w:lang w:eastAsia="ru-RU"/>
        </w:rPr>
      </w:pPr>
      <w:r w:rsidRPr="00EF591E">
        <w:rPr>
          <w:rFonts w:ascii="Times New Roman" w:hAnsi="Times New Roman"/>
          <w:lang w:eastAsia="ru-RU"/>
        </w:rPr>
        <w:t>Козырев М.С. Название книги. Л.: Издательство. Год. Общее число страниц (например, 354 с).</w:t>
      </w:r>
    </w:p>
    <w:p w:rsidR="000B6CAD" w:rsidRPr="00EF591E" w:rsidRDefault="000B6CAD" w:rsidP="000B6CAD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lang w:eastAsia="ru-RU"/>
        </w:rPr>
      </w:pPr>
      <w:r w:rsidRPr="00EF591E">
        <w:rPr>
          <w:rFonts w:ascii="Times New Roman" w:hAnsi="Times New Roman"/>
          <w:b/>
          <w:lang w:eastAsia="ru-RU"/>
        </w:rPr>
        <w:t>Диссертация</w:t>
      </w:r>
    </w:p>
    <w:p w:rsidR="000B6CAD" w:rsidRPr="00EF591E" w:rsidRDefault="000B6CAD" w:rsidP="000B6CAD">
      <w:pPr>
        <w:autoSpaceDE w:val="0"/>
        <w:autoSpaceDN w:val="0"/>
        <w:adjustRightInd w:val="0"/>
        <w:spacing w:after="0" w:line="240" w:lineRule="auto"/>
        <w:ind w:left="1080" w:hanging="654"/>
        <w:contextualSpacing/>
        <w:jc w:val="both"/>
        <w:rPr>
          <w:rFonts w:ascii="Times New Roman" w:hAnsi="Times New Roman"/>
          <w:lang w:eastAsia="ru-RU"/>
        </w:rPr>
      </w:pPr>
      <w:r w:rsidRPr="00EF591E">
        <w:rPr>
          <w:rFonts w:ascii="Times New Roman" w:hAnsi="Times New Roman"/>
          <w:lang w:eastAsia="ru-RU"/>
        </w:rPr>
        <w:t>Козырев М.С. Название. Дис. ... канд. физ.-мат. наук. Ташкент: Название института. Год. Общее число страниц (например, 354 с).</w:t>
      </w:r>
    </w:p>
    <w:p w:rsidR="000B6CAD" w:rsidRPr="00EF591E" w:rsidRDefault="000B6CAD" w:rsidP="000B6CAD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lang w:eastAsia="ru-RU"/>
        </w:rPr>
      </w:pPr>
      <w:r w:rsidRPr="00EF591E">
        <w:rPr>
          <w:rFonts w:ascii="Times New Roman" w:hAnsi="Times New Roman"/>
          <w:b/>
          <w:lang w:eastAsia="ru-RU"/>
        </w:rPr>
        <w:t>Статья в сборнике</w:t>
      </w:r>
    </w:p>
    <w:p w:rsidR="000B6CAD" w:rsidRPr="00EF591E" w:rsidRDefault="000B6CAD" w:rsidP="000B6CAD">
      <w:pPr>
        <w:autoSpaceDE w:val="0"/>
        <w:autoSpaceDN w:val="0"/>
        <w:adjustRightInd w:val="0"/>
        <w:spacing w:after="0" w:line="240" w:lineRule="auto"/>
        <w:ind w:left="1080" w:hanging="654"/>
        <w:contextualSpacing/>
        <w:jc w:val="both"/>
        <w:rPr>
          <w:rFonts w:ascii="Times New Roman" w:hAnsi="Times New Roman"/>
          <w:lang w:eastAsia="ru-RU"/>
        </w:rPr>
      </w:pPr>
      <w:r w:rsidRPr="00EF591E">
        <w:rPr>
          <w:rFonts w:ascii="Times New Roman" w:hAnsi="Times New Roman"/>
          <w:lang w:eastAsia="ru-RU"/>
        </w:rPr>
        <w:t>Козырев М.С. Название статьи. Название сборника / Под ред. Иванова А.Б. М.: Год. Страницы статьи.</w:t>
      </w:r>
    </w:p>
    <w:p w:rsidR="000B6CAD" w:rsidRPr="00EF591E" w:rsidRDefault="000B6CAD" w:rsidP="000B6CA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lang w:eastAsia="ru-RU"/>
        </w:rPr>
      </w:pPr>
    </w:p>
    <w:p w:rsidR="000B6CAD" w:rsidRPr="00EF591E" w:rsidRDefault="000B6CAD" w:rsidP="000B6CA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textAlignment w:val="center"/>
        <w:rPr>
          <w:rFonts w:ascii="Times New Roman" w:hAnsi="Times New Roman"/>
          <w:color w:val="000000"/>
          <w:lang w:eastAsia="ru-RU"/>
        </w:rPr>
      </w:pPr>
      <w:r w:rsidRPr="00A00458">
        <w:rPr>
          <w:rFonts w:ascii="Times New Roman" w:hAnsi="Times New Roman"/>
          <w:bCs/>
          <w:i/>
          <w:color w:val="000000"/>
          <w:lang w:eastAsia="ru-RU"/>
        </w:rPr>
        <w:t>Десятая позиция</w:t>
      </w:r>
      <w:r w:rsidRPr="00EF591E">
        <w:rPr>
          <w:rFonts w:ascii="Times New Roman" w:hAnsi="Times New Roman"/>
          <w:b/>
          <w:bCs/>
          <w:color w:val="000000"/>
          <w:lang w:eastAsia="ru-RU"/>
        </w:rPr>
        <w:t xml:space="preserve"> – </w:t>
      </w:r>
      <w:r w:rsidRPr="00EF591E">
        <w:rPr>
          <w:rFonts w:ascii="Times New Roman" w:hAnsi="Times New Roman"/>
          <w:color w:val="000000"/>
          <w:lang w:eastAsia="ru-RU"/>
        </w:rPr>
        <w:t xml:space="preserve">в конце статьи должны быть указаны </w:t>
      </w:r>
      <w:r w:rsidRPr="00EF591E">
        <w:rPr>
          <w:rFonts w:ascii="Times New Roman" w:hAnsi="Times New Roman"/>
          <w:color w:val="000000"/>
          <w:u w:val="single"/>
          <w:lang w:eastAsia="ru-RU"/>
        </w:rPr>
        <w:t>полностью</w:t>
      </w:r>
      <w:r w:rsidRPr="00EF591E">
        <w:rPr>
          <w:rFonts w:ascii="Times New Roman" w:hAnsi="Times New Roman"/>
          <w:color w:val="000000"/>
          <w:lang w:eastAsia="ru-RU"/>
        </w:rPr>
        <w:t xml:space="preserve"> </w:t>
      </w:r>
      <w:r w:rsidRPr="00EF591E">
        <w:rPr>
          <w:rFonts w:ascii="Times New Roman" w:hAnsi="Times New Roman"/>
          <w:i/>
          <w:color w:val="000000"/>
          <w:lang w:eastAsia="ru-RU"/>
        </w:rPr>
        <w:t>для каждого из авторов</w:t>
      </w:r>
      <w:r w:rsidRPr="00EF591E">
        <w:rPr>
          <w:rFonts w:ascii="Times New Roman" w:hAnsi="Times New Roman"/>
          <w:color w:val="000000"/>
          <w:lang w:eastAsia="ru-RU"/>
        </w:rPr>
        <w:t>: ФИО, ученая степень (если есть), название организации, должность, контактные данные (телефон, e-mail), город, страна.</w:t>
      </w:r>
    </w:p>
    <w:p w:rsidR="000B6CAD" w:rsidRPr="00EF591E" w:rsidRDefault="000B6CAD" w:rsidP="000B6CAD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bCs/>
        </w:rPr>
      </w:pPr>
      <w:r w:rsidRPr="00EF591E">
        <w:rPr>
          <w:rFonts w:ascii="Times New Roman" w:hAnsi="Times New Roman"/>
          <w:bCs/>
          <w:i/>
        </w:rPr>
        <w:t>Объем статьи</w:t>
      </w:r>
      <w:r w:rsidRPr="00EF591E">
        <w:rPr>
          <w:rFonts w:ascii="Times New Roman" w:hAnsi="Times New Roman"/>
          <w:bCs/>
        </w:rPr>
        <w:t xml:space="preserve"> не должен превышать </w:t>
      </w:r>
      <w:r w:rsidRPr="00335D2F">
        <w:rPr>
          <w:rFonts w:ascii="Times New Roman" w:hAnsi="Times New Roman"/>
          <w:bCs/>
        </w:rPr>
        <w:t>7</w:t>
      </w:r>
      <w:r w:rsidRPr="00EF591E">
        <w:rPr>
          <w:rFonts w:ascii="Times New Roman" w:hAnsi="Times New Roman"/>
          <w:bCs/>
        </w:rPr>
        <w:t xml:space="preserve"> страниц компьютерного набора: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 w:rsidRPr="00EF591E">
        <w:rPr>
          <w:rFonts w:ascii="Times New Roman" w:hAnsi="Times New Roman"/>
        </w:rPr>
        <w:t xml:space="preserve">Текстовой редактор – Microsoft Word 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 w:rsidRPr="00EF591E">
        <w:rPr>
          <w:rFonts w:ascii="Times New Roman" w:hAnsi="Times New Roman"/>
        </w:rPr>
        <w:t>Формат страницы – А4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 п</w:t>
      </w:r>
      <w:r w:rsidRPr="00EF591E">
        <w:rPr>
          <w:rFonts w:ascii="Times New Roman" w:hAnsi="Times New Roman"/>
        </w:rPr>
        <w:t>оля – 2 см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  <w:lang w:val="en-US"/>
        </w:rPr>
      </w:pPr>
      <w:r w:rsidRPr="00EF591E">
        <w:rPr>
          <w:rFonts w:ascii="Times New Roman" w:hAnsi="Times New Roman"/>
        </w:rPr>
        <w:t>Шрифт</w:t>
      </w:r>
      <w:r w:rsidRPr="00EF591E">
        <w:rPr>
          <w:rFonts w:ascii="Times New Roman" w:hAnsi="Times New Roman"/>
          <w:lang w:val="en-US"/>
        </w:rPr>
        <w:t xml:space="preserve"> – </w:t>
      </w:r>
      <w:r w:rsidRPr="00EF591E">
        <w:rPr>
          <w:rFonts w:ascii="Times New Roman" w:hAnsi="Times New Roman"/>
        </w:rPr>
        <w:t>Times New Roman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 w:rsidRPr="00EF591E">
        <w:rPr>
          <w:rFonts w:ascii="Times New Roman" w:hAnsi="Times New Roman"/>
        </w:rPr>
        <w:t>Кегль – 12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 w:rsidRPr="00EF591E">
        <w:rPr>
          <w:rFonts w:ascii="Times New Roman" w:hAnsi="Times New Roman"/>
        </w:rPr>
        <w:t>Межстрочный интервал – 1,0</w:t>
      </w:r>
    </w:p>
    <w:p w:rsidR="000B6CAD" w:rsidRPr="00EF591E" w:rsidRDefault="000B6CAD" w:rsidP="000B6CAD">
      <w:pPr>
        <w:numPr>
          <w:ilvl w:val="0"/>
          <w:numId w:val="4"/>
        </w:numPr>
        <w:spacing w:after="0" w:line="276" w:lineRule="auto"/>
        <w:ind w:left="1276" w:hanging="425"/>
        <w:contextualSpacing/>
        <w:rPr>
          <w:rFonts w:ascii="Times New Roman" w:hAnsi="Times New Roman"/>
        </w:rPr>
      </w:pPr>
      <w:r w:rsidRPr="00EF591E">
        <w:rPr>
          <w:rFonts w:ascii="Times New Roman" w:hAnsi="Times New Roman"/>
        </w:rPr>
        <w:t>Табуляция – 1,25 см</w:t>
      </w:r>
    </w:p>
    <w:p w:rsidR="000B6CAD" w:rsidRPr="00EF591E" w:rsidRDefault="000B6CAD" w:rsidP="000B6CAD">
      <w:pPr>
        <w:pStyle w:val="aa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EF591E">
        <w:rPr>
          <w:rFonts w:ascii="Times New Roman" w:hAnsi="Times New Roman"/>
          <w:bCs/>
          <w:i/>
        </w:rPr>
        <w:lastRenderedPageBreak/>
        <w:t>Графический материал</w:t>
      </w:r>
      <w:r w:rsidRPr="00EF591E">
        <w:rPr>
          <w:rFonts w:ascii="Times New Roman" w:hAnsi="Times New Roman"/>
          <w:bCs/>
        </w:rPr>
        <w:t xml:space="preserve"> (фото, рисунки, графики, схемы) представляется в графическом формате в черно-белом цвете, </w:t>
      </w:r>
      <w:r w:rsidRPr="00EF591E">
        <w:rPr>
          <w:rFonts w:ascii="Times New Roman" w:hAnsi="Times New Roman"/>
          <w:color w:val="000000"/>
        </w:rPr>
        <w:t>нумеруются подряд</w:t>
      </w:r>
      <w:r w:rsidRPr="00EF591E">
        <w:rPr>
          <w:rFonts w:ascii="Times New Roman" w:hAnsi="Times New Roman"/>
        </w:rPr>
        <w:t xml:space="preserve"> </w:t>
      </w:r>
      <w:r w:rsidRPr="00EF591E">
        <w:rPr>
          <w:rFonts w:ascii="Times New Roman" w:hAnsi="Times New Roman"/>
          <w:lang w:val="en-US"/>
        </w:rPr>
        <w:t>c</w:t>
      </w:r>
      <w:r w:rsidRPr="00EF591E">
        <w:rPr>
          <w:rFonts w:ascii="Times New Roman" w:hAnsi="Times New Roman"/>
        </w:rPr>
        <w:t xml:space="preserve"> необходимыми текстовыми пояснениями, которые оформляются в виде подрисуночных подписей. Рисунки не должны выходить за границы области печати. </w:t>
      </w:r>
      <w:r w:rsidRPr="00EF591E">
        <w:rPr>
          <w:rFonts w:ascii="Times New Roman" w:hAnsi="Times New Roman"/>
          <w:b/>
          <w:bCs/>
          <w:i/>
          <w:iCs/>
          <w:color w:val="000000"/>
        </w:rPr>
        <w:t>Каждый рисунок, диаграмма, график должны представлять собой единое целое, поддаваться масштабированию и изменению положения без нарушения целостности изображения</w:t>
      </w:r>
      <w:r w:rsidRPr="00EF591E">
        <w:rPr>
          <w:rFonts w:ascii="Times New Roman" w:hAnsi="Times New Roman"/>
          <w:color w:val="000000"/>
        </w:rPr>
        <w:t>.</w:t>
      </w:r>
    </w:p>
    <w:p w:rsidR="000B6CAD" w:rsidRPr="00EF591E" w:rsidRDefault="000B6CAD" w:rsidP="000B6CAD">
      <w:pPr>
        <w:pStyle w:val="aa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EF591E">
        <w:rPr>
          <w:rFonts w:ascii="Times New Roman" w:hAnsi="Times New Roman"/>
          <w:bCs/>
        </w:rPr>
        <w:t xml:space="preserve">Все </w:t>
      </w:r>
      <w:r w:rsidRPr="00EF591E">
        <w:rPr>
          <w:rFonts w:ascii="Times New Roman" w:hAnsi="Times New Roman"/>
          <w:bCs/>
          <w:i/>
        </w:rPr>
        <w:t>формулы</w:t>
      </w:r>
      <w:r w:rsidRPr="00EF591E">
        <w:rPr>
          <w:rFonts w:ascii="Times New Roman" w:hAnsi="Times New Roman"/>
          <w:bCs/>
        </w:rPr>
        <w:t xml:space="preserve"> в тексте должны быть </w:t>
      </w:r>
      <w:r w:rsidRPr="00EF591E">
        <w:rPr>
          <w:rFonts w:ascii="Times New Roman" w:hAnsi="Times New Roman"/>
        </w:rPr>
        <w:t>пронумерованы подряд. Номер формулы ставится у правого края. Желательно нумеровать лишь те формулы, на которые имеются ссылки</w:t>
      </w:r>
      <w:r>
        <w:rPr>
          <w:rFonts w:ascii="Times New Roman" w:hAnsi="Times New Roman"/>
        </w:rPr>
        <w:t xml:space="preserve"> в тексте</w:t>
      </w:r>
      <w:r w:rsidRPr="00EF591E">
        <w:rPr>
          <w:rFonts w:ascii="Times New Roman" w:hAnsi="Times New Roman"/>
        </w:rPr>
        <w:t xml:space="preserve">. Для их набора следует использовать редактор формул </w:t>
      </w:r>
      <w:r w:rsidRPr="00EF591E">
        <w:rPr>
          <w:rFonts w:ascii="Times New Roman" w:hAnsi="Times New Roman"/>
          <w:bCs/>
          <w:lang w:val="en-US"/>
        </w:rPr>
        <w:t>MathType</w:t>
      </w:r>
      <w:r w:rsidRPr="00EF591E">
        <w:rPr>
          <w:rFonts w:ascii="Times New Roman" w:hAnsi="Times New Roman"/>
        </w:rPr>
        <w:t>, шрифт Times New Roman или Symbol, кегль 12; латинские буквы изображаются курсивом, греческие и русские – прямым. Все переменные должны быть набраны курсивом как в формулах, так и внутри текста.</w:t>
      </w:r>
    </w:p>
    <w:p w:rsidR="000B6CAD" w:rsidRPr="00EF591E" w:rsidRDefault="000B6CAD" w:rsidP="000B6CA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lang w:eastAsia="ru-RU"/>
        </w:rPr>
      </w:pPr>
      <w:r w:rsidRPr="00EF591E">
        <w:rPr>
          <w:rFonts w:ascii="Times New Roman" w:hAnsi="Times New Roman"/>
          <w:i/>
          <w:lang w:eastAsia="ru-RU"/>
        </w:rPr>
        <w:t xml:space="preserve">Таблицы </w:t>
      </w:r>
      <w:r w:rsidRPr="00EF591E">
        <w:rPr>
          <w:rFonts w:ascii="Times New Roman" w:hAnsi="Times New Roman"/>
          <w:lang w:eastAsia="ru-RU"/>
        </w:rPr>
        <w:t xml:space="preserve">выравниваются по центру страницы. До и после таблицы </w:t>
      </w:r>
      <w:r>
        <w:rPr>
          <w:rFonts w:ascii="Times New Roman" w:hAnsi="Times New Roman"/>
          <w:lang w:eastAsia="ru-RU"/>
        </w:rPr>
        <w:t>–</w:t>
      </w:r>
      <w:r w:rsidRPr="00EF591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одна </w:t>
      </w:r>
      <w:r w:rsidRPr="00EF591E">
        <w:rPr>
          <w:rFonts w:ascii="Times New Roman" w:hAnsi="Times New Roman"/>
          <w:lang w:eastAsia="ru-RU"/>
        </w:rPr>
        <w:t xml:space="preserve">пустая строка. Поля таблицы не должны выходить за границы области печати. Название таблицы располагается перед таблицей слева, точка в конце названия </w:t>
      </w:r>
      <w:r w:rsidRPr="00EF591E">
        <w:rPr>
          <w:rFonts w:ascii="Times New Roman" w:hAnsi="Times New Roman"/>
          <w:b/>
          <w:bCs/>
          <w:i/>
          <w:iCs/>
          <w:lang w:eastAsia="ru-RU"/>
        </w:rPr>
        <w:t>не ставится</w:t>
      </w:r>
      <w:r w:rsidRPr="00EF591E">
        <w:rPr>
          <w:rFonts w:ascii="Times New Roman" w:hAnsi="Times New Roman"/>
          <w:lang w:eastAsia="ru-RU"/>
        </w:rPr>
        <w:t>.</w:t>
      </w:r>
    </w:p>
    <w:p w:rsidR="000B6CAD" w:rsidRPr="000B6CAD" w:rsidRDefault="000B6CAD" w:rsidP="000B6CAD">
      <w:pPr>
        <w:spacing w:after="0" w:line="276" w:lineRule="auto"/>
        <w:ind w:left="360"/>
        <w:contextualSpacing/>
        <w:jc w:val="both"/>
        <w:rPr>
          <w:rFonts w:ascii="Cambria" w:hAnsi="Cambria"/>
        </w:rPr>
      </w:pPr>
    </w:p>
    <w:p w:rsidR="000B6CAD" w:rsidRPr="000B6CAD" w:rsidRDefault="000B6CAD" w:rsidP="000B6CAD">
      <w:pPr>
        <w:tabs>
          <w:tab w:val="num" w:pos="513"/>
          <w:tab w:val="num" w:pos="1215"/>
        </w:tabs>
        <w:spacing w:after="0" w:line="276" w:lineRule="auto"/>
        <w:jc w:val="both"/>
        <w:rPr>
          <w:rFonts w:ascii="Cambria" w:hAnsi="Cambria"/>
          <w:spacing w:val="-2"/>
          <w:lang w:eastAsia="ru-RU"/>
        </w:rPr>
      </w:pPr>
    </w:p>
    <w:p w:rsidR="000B6CAD" w:rsidRPr="000B6CAD" w:rsidRDefault="000B6CAD" w:rsidP="000B6CAD">
      <w:pPr>
        <w:numPr>
          <w:ilvl w:val="0"/>
          <w:numId w:val="6"/>
        </w:numPr>
        <w:tabs>
          <w:tab w:val="num" w:pos="567"/>
          <w:tab w:val="num" w:pos="1215"/>
        </w:tabs>
        <w:spacing w:after="0" w:line="276" w:lineRule="auto"/>
        <w:ind w:left="567" w:hanging="567"/>
        <w:contextualSpacing/>
        <w:jc w:val="both"/>
        <w:rPr>
          <w:rFonts w:ascii="Cambria" w:hAnsi="Cambria"/>
          <w:b/>
          <w:bCs/>
          <w:i/>
          <w:color w:val="FF0000"/>
        </w:rPr>
      </w:pPr>
      <w:r w:rsidRPr="000B6CAD">
        <w:rPr>
          <w:rFonts w:ascii="Cambria" w:hAnsi="Cambria"/>
          <w:b/>
          <w:bCs/>
          <w:i/>
          <w:color w:val="FF0000"/>
        </w:rPr>
        <w:t>Просим всех участников с большой серьезностью отнестись не только к техническим требованиям по оформлению своих статей, но и к их содержанию – соблюдать правила орфографии и пунктуации русского языка.</w:t>
      </w:r>
    </w:p>
    <w:p w:rsidR="000B6CAD" w:rsidRPr="000B6CAD" w:rsidRDefault="000B6CAD" w:rsidP="000B6CAD">
      <w:pPr>
        <w:numPr>
          <w:ilvl w:val="0"/>
          <w:numId w:val="6"/>
        </w:numPr>
        <w:tabs>
          <w:tab w:val="num" w:pos="567"/>
          <w:tab w:val="num" w:pos="1215"/>
        </w:tabs>
        <w:spacing w:after="0" w:line="276" w:lineRule="auto"/>
        <w:ind w:left="567" w:hanging="567"/>
        <w:contextualSpacing/>
        <w:jc w:val="both"/>
        <w:rPr>
          <w:rFonts w:ascii="Cambria" w:hAnsi="Cambria"/>
          <w:b/>
          <w:bCs/>
          <w:i/>
          <w:color w:val="FF0000"/>
        </w:rPr>
      </w:pPr>
      <w:r w:rsidRPr="000B6CAD">
        <w:rPr>
          <w:rFonts w:ascii="Cambria" w:hAnsi="Cambria"/>
          <w:b/>
          <w:bCs/>
          <w:i/>
          <w:color w:val="FF0000"/>
        </w:rPr>
        <w:t>Также рекомендуется ознакомиться со списком часто встречающихся ошибок при оформлении материалов, присылаемых для пу</w:t>
      </w:r>
      <w:r w:rsidR="003D24F6">
        <w:rPr>
          <w:rFonts w:ascii="Cambria" w:hAnsi="Cambria"/>
          <w:b/>
          <w:bCs/>
          <w:i/>
          <w:color w:val="FF0000"/>
        </w:rPr>
        <w:t>бликации в сборнике конференции.</w:t>
      </w:r>
    </w:p>
    <w:p w:rsidR="000B6CAD" w:rsidRPr="000B6CAD" w:rsidRDefault="000B6CAD" w:rsidP="000B6CAD">
      <w:pPr>
        <w:numPr>
          <w:ilvl w:val="0"/>
          <w:numId w:val="6"/>
        </w:numPr>
        <w:tabs>
          <w:tab w:val="num" w:pos="513"/>
          <w:tab w:val="num" w:pos="1215"/>
        </w:tabs>
        <w:spacing w:after="0" w:line="276" w:lineRule="auto"/>
        <w:ind w:left="567" w:hanging="567"/>
        <w:contextualSpacing/>
        <w:jc w:val="both"/>
        <w:rPr>
          <w:rFonts w:ascii="Cambria" w:hAnsi="Cambria"/>
          <w:b/>
          <w:bCs/>
          <w:i/>
          <w:color w:val="FF0000"/>
        </w:rPr>
      </w:pPr>
      <w:r w:rsidRPr="000B6CAD">
        <w:rPr>
          <w:rFonts w:ascii="Cambria" w:hAnsi="Cambria"/>
          <w:b/>
          <w:bCs/>
          <w:i/>
          <w:color w:val="FF0000"/>
        </w:rPr>
        <w:t xml:space="preserve"> </w:t>
      </w:r>
      <w:r w:rsidRPr="000B6CAD">
        <w:rPr>
          <w:rFonts w:ascii="Cambria" w:hAnsi="Cambria"/>
          <w:b/>
          <w:bCs/>
          <w:i/>
          <w:color w:val="FF0000"/>
          <w:u w:val="single"/>
        </w:rPr>
        <w:t>Оргкомитет оставляет за собой право отбора устных докладов и материалов для публикации</w:t>
      </w:r>
      <w:r w:rsidRPr="000B6CAD">
        <w:rPr>
          <w:rFonts w:ascii="Cambria" w:hAnsi="Cambria"/>
          <w:b/>
          <w:bCs/>
          <w:i/>
          <w:color w:val="FF0000"/>
        </w:rPr>
        <w:t xml:space="preserve">: материалы докладов, не соответствующие требованиям, к публикации приниматься не будут.  </w:t>
      </w:r>
    </w:p>
    <w:p w:rsidR="000B6CAD" w:rsidRPr="000B6CAD" w:rsidRDefault="000B6CAD" w:rsidP="000B6CAD">
      <w:pPr>
        <w:spacing w:after="0" w:line="276" w:lineRule="auto"/>
        <w:rPr>
          <w:rFonts w:ascii="Cambria" w:hAnsi="Cambria"/>
          <w:lang w:eastAsia="ru-RU"/>
        </w:rPr>
      </w:pPr>
    </w:p>
    <w:p w:rsidR="000B6CAD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По всем вопросам, связанным с оформлением материалов, </w:t>
      </w:r>
    </w:p>
    <w:p w:rsidR="000B6CAD" w:rsidRPr="00CF520A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обращаться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в Оргкомитет Конференции: </w:t>
      </w:r>
    </w:p>
    <w:p w:rsidR="000B6CAD" w:rsidRPr="000B6CAD" w:rsidRDefault="000B6CAD" w:rsidP="000B6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Тел</w:t>
      </w:r>
      <w:r w:rsidRPr="000B6CAD">
        <w:rPr>
          <w:rFonts w:ascii="Times New Roman" w:hAnsi="Times New Roman"/>
          <w:b/>
          <w:sz w:val="24"/>
          <w:szCs w:val="24"/>
          <w:lang w:eastAsia="ru-RU"/>
        </w:rPr>
        <w:t xml:space="preserve">.: </w:t>
      </w:r>
      <w:r w:rsidRPr="000B6CAD">
        <w:rPr>
          <w:rFonts w:ascii="Times New Roman" w:hAnsi="Times New Roman"/>
          <w:sz w:val="24"/>
          <w:szCs w:val="24"/>
          <w:lang w:eastAsia="ru-RU"/>
        </w:rPr>
        <w:t>+996 (312) 61-31-40</w:t>
      </w:r>
    </w:p>
    <w:p w:rsidR="000B6CAD" w:rsidRPr="00283733" w:rsidRDefault="000B6CAD" w:rsidP="000B6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283733">
        <w:rPr>
          <w:rFonts w:ascii="Times New Roman" w:hAnsi="Times New Roman"/>
          <w:sz w:val="24"/>
          <w:szCs w:val="24"/>
          <w:lang w:val="en-US" w:eastAsia="ru-RU"/>
        </w:rPr>
        <w:t>+996 (312) 61-14-59</w:t>
      </w:r>
    </w:p>
    <w:p w:rsidR="000B6CAD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CF520A">
        <w:rPr>
          <w:rFonts w:ascii="Times New Roman" w:hAnsi="Times New Roman"/>
          <w:b/>
          <w:iCs/>
          <w:color w:val="000000"/>
          <w:sz w:val="24"/>
          <w:szCs w:val="24"/>
          <w:lang w:val="en-US" w:eastAsia="ru-RU"/>
        </w:rPr>
        <w:t xml:space="preserve">E-mail: </w:t>
      </w:r>
      <w:r w:rsidRPr="00AC436E">
        <w:rPr>
          <w:rFonts w:ascii="Times New Roman" w:hAnsi="Times New Roman"/>
          <w:sz w:val="24"/>
          <w:szCs w:val="24"/>
          <w:lang w:val="en-US" w:eastAsia="ru-RU"/>
        </w:rPr>
        <w:t>ns_ran.mmk@mail.ru</w:t>
      </w:r>
    </w:p>
    <w:p w:rsidR="000B6CAD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P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58" w:rsidRDefault="00A00458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58" w:rsidRDefault="00A00458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58" w:rsidRDefault="00A00458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58" w:rsidRDefault="00A00458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58" w:rsidRDefault="00A00458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8521CD" w:rsidRPr="009E756E" w:rsidRDefault="008521CD" w:rsidP="009E756E">
      <w:pPr>
        <w:keepNext/>
        <w:spacing w:after="60" w:line="276" w:lineRule="auto"/>
        <w:rPr>
          <w:lang w:val="en-US"/>
        </w:rPr>
      </w:pPr>
      <w:bookmarkStart w:id="0" w:name="_GoBack"/>
      <w:bookmarkEnd w:id="0"/>
    </w:p>
    <w:sectPr w:rsidR="008521CD" w:rsidRPr="009E756E" w:rsidSect="000B6CAD">
      <w:footerReference w:type="default" r:id="rId8"/>
      <w:pgSz w:w="11906" w:h="16838"/>
      <w:pgMar w:top="709" w:right="849" w:bottom="426" w:left="851" w:header="720" w:footer="720" w:gutter="0"/>
      <w:cols w:space="47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4D" w:rsidRDefault="0076034D" w:rsidP="006433EE">
      <w:pPr>
        <w:spacing w:after="0" w:line="240" w:lineRule="auto"/>
      </w:pPr>
      <w:r>
        <w:separator/>
      </w:r>
    </w:p>
  </w:endnote>
  <w:endnote w:type="continuationSeparator" w:id="0">
    <w:p w:rsidR="0076034D" w:rsidRDefault="0076034D" w:rsidP="006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58" w:rsidRDefault="00A004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756E">
      <w:rPr>
        <w:noProof/>
      </w:rPr>
      <w:t>1</w:t>
    </w:r>
    <w:r>
      <w:fldChar w:fldCharType="end"/>
    </w:r>
  </w:p>
  <w:p w:rsidR="006433EE" w:rsidRDefault="006433EE" w:rsidP="00CA58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4D" w:rsidRDefault="0076034D" w:rsidP="006433EE">
      <w:pPr>
        <w:spacing w:after="0" w:line="240" w:lineRule="auto"/>
      </w:pPr>
      <w:r>
        <w:separator/>
      </w:r>
    </w:p>
  </w:footnote>
  <w:footnote w:type="continuationSeparator" w:id="0">
    <w:p w:rsidR="0076034D" w:rsidRDefault="0076034D" w:rsidP="006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119"/>
    <w:multiLevelType w:val="hybridMultilevel"/>
    <w:tmpl w:val="97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D13"/>
    <w:multiLevelType w:val="hybridMultilevel"/>
    <w:tmpl w:val="B9F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1E5A"/>
    <w:multiLevelType w:val="hybridMultilevel"/>
    <w:tmpl w:val="17AEF3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B655D"/>
    <w:multiLevelType w:val="hybridMultilevel"/>
    <w:tmpl w:val="499C4144"/>
    <w:lvl w:ilvl="0" w:tplc="CE3691A8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B5036F"/>
    <w:multiLevelType w:val="hybridMultilevel"/>
    <w:tmpl w:val="5538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2939"/>
    <w:multiLevelType w:val="hybridMultilevel"/>
    <w:tmpl w:val="37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65D"/>
    <w:multiLevelType w:val="hybridMultilevel"/>
    <w:tmpl w:val="4C6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1474"/>
    <w:multiLevelType w:val="hybridMultilevel"/>
    <w:tmpl w:val="C012FBA2"/>
    <w:lvl w:ilvl="0" w:tplc="412EDEC0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54E94"/>
    <w:multiLevelType w:val="hybridMultilevel"/>
    <w:tmpl w:val="81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7B36"/>
    <w:multiLevelType w:val="hybridMultilevel"/>
    <w:tmpl w:val="EB3AD3C6"/>
    <w:lvl w:ilvl="0" w:tplc="EE60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49C"/>
    <w:multiLevelType w:val="hybridMultilevel"/>
    <w:tmpl w:val="C462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BE"/>
    <w:rsid w:val="00001877"/>
    <w:rsid w:val="000409B1"/>
    <w:rsid w:val="000B6CAD"/>
    <w:rsid w:val="000C23F2"/>
    <w:rsid w:val="001345ED"/>
    <w:rsid w:val="00160838"/>
    <w:rsid w:val="00162739"/>
    <w:rsid w:val="00171F16"/>
    <w:rsid w:val="001757BE"/>
    <w:rsid w:val="00201D42"/>
    <w:rsid w:val="002A36DD"/>
    <w:rsid w:val="002E1B06"/>
    <w:rsid w:val="003458C1"/>
    <w:rsid w:val="003A72BE"/>
    <w:rsid w:val="003B5691"/>
    <w:rsid w:val="003C7B19"/>
    <w:rsid w:val="003D24F6"/>
    <w:rsid w:val="00403AD6"/>
    <w:rsid w:val="00417208"/>
    <w:rsid w:val="00483853"/>
    <w:rsid w:val="004C10CD"/>
    <w:rsid w:val="004D4C26"/>
    <w:rsid w:val="004E5BEA"/>
    <w:rsid w:val="004F379C"/>
    <w:rsid w:val="004F59D3"/>
    <w:rsid w:val="00536EB2"/>
    <w:rsid w:val="00552A7C"/>
    <w:rsid w:val="00561914"/>
    <w:rsid w:val="0058531A"/>
    <w:rsid w:val="00587164"/>
    <w:rsid w:val="005B5AA7"/>
    <w:rsid w:val="005D196F"/>
    <w:rsid w:val="005D66CB"/>
    <w:rsid w:val="00620666"/>
    <w:rsid w:val="00632D04"/>
    <w:rsid w:val="006339CE"/>
    <w:rsid w:val="006433EE"/>
    <w:rsid w:val="006439B0"/>
    <w:rsid w:val="00644FFC"/>
    <w:rsid w:val="006541C7"/>
    <w:rsid w:val="006B3059"/>
    <w:rsid w:val="006C70BC"/>
    <w:rsid w:val="00704224"/>
    <w:rsid w:val="00726876"/>
    <w:rsid w:val="007425BF"/>
    <w:rsid w:val="0076034D"/>
    <w:rsid w:val="007748BC"/>
    <w:rsid w:val="00792060"/>
    <w:rsid w:val="007C0BE8"/>
    <w:rsid w:val="008521CD"/>
    <w:rsid w:val="00873751"/>
    <w:rsid w:val="008761AA"/>
    <w:rsid w:val="008B1AB3"/>
    <w:rsid w:val="008B539A"/>
    <w:rsid w:val="008B72D8"/>
    <w:rsid w:val="008C0455"/>
    <w:rsid w:val="008F4EC1"/>
    <w:rsid w:val="00914408"/>
    <w:rsid w:val="00976E67"/>
    <w:rsid w:val="00976ECA"/>
    <w:rsid w:val="009B5C52"/>
    <w:rsid w:val="009C0857"/>
    <w:rsid w:val="009C1670"/>
    <w:rsid w:val="009C5E84"/>
    <w:rsid w:val="009E756E"/>
    <w:rsid w:val="009F4EB4"/>
    <w:rsid w:val="00A00458"/>
    <w:rsid w:val="00A20990"/>
    <w:rsid w:val="00A7386A"/>
    <w:rsid w:val="00A8360A"/>
    <w:rsid w:val="00A87305"/>
    <w:rsid w:val="00A936F2"/>
    <w:rsid w:val="00AC436E"/>
    <w:rsid w:val="00BA2FD7"/>
    <w:rsid w:val="00BA6CBB"/>
    <w:rsid w:val="00BD2C3F"/>
    <w:rsid w:val="00BD7325"/>
    <w:rsid w:val="00BE202F"/>
    <w:rsid w:val="00BF5F44"/>
    <w:rsid w:val="00C47AA0"/>
    <w:rsid w:val="00C62452"/>
    <w:rsid w:val="00C73324"/>
    <w:rsid w:val="00C73D37"/>
    <w:rsid w:val="00C946B4"/>
    <w:rsid w:val="00CA58C2"/>
    <w:rsid w:val="00CB1626"/>
    <w:rsid w:val="00D61967"/>
    <w:rsid w:val="00D71057"/>
    <w:rsid w:val="00DA61B9"/>
    <w:rsid w:val="00DA71D6"/>
    <w:rsid w:val="00DE1116"/>
    <w:rsid w:val="00DF78FE"/>
    <w:rsid w:val="00E42195"/>
    <w:rsid w:val="00E56665"/>
    <w:rsid w:val="00E92591"/>
    <w:rsid w:val="00EB2952"/>
    <w:rsid w:val="00EC1B4D"/>
    <w:rsid w:val="00ED19D7"/>
    <w:rsid w:val="00ED391E"/>
    <w:rsid w:val="00F4487C"/>
    <w:rsid w:val="00F70484"/>
    <w:rsid w:val="00F73DF0"/>
    <w:rsid w:val="00F747DC"/>
    <w:rsid w:val="00F9662C"/>
    <w:rsid w:val="00FE3071"/>
    <w:rsid w:val="00FE376E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49E428-737A-4B16-AECD-7C8BC6B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33E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33EE"/>
    <w:rPr>
      <w:lang w:eastAsia="en-US"/>
    </w:rPr>
  </w:style>
  <w:style w:type="character" w:styleId="a7">
    <w:name w:val="Hyperlink"/>
    <w:uiPriority w:val="99"/>
    <w:unhideWhenUsed/>
    <w:rsid w:val="00A8730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DF0"/>
    <w:rPr>
      <w:color w:val="800080"/>
      <w:u w:val="single"/>
    </w:rPr>
  </w:style>
  <w:style w:type="character" w:styleId="a9">
    <w:name w:val="Strong"/>
    <w:uiPriority w:val="22"/>
    <w:qFormat/>
    <w:locked/>
    <w:rsid w:val="00BD7325"/>
    <w:rPr>
      <w:b/>
      <w:bCs/>
    </w:rPr>
  </w:style>
  <w:style w:type="paragraph" w:styleId="aa">
    <w:name w:val="List Paragraph"/>
    <w:basedOn w:val="a"/>
    <w:uiPriority w:val="34"/>
    <w:qFormat/>
    <w:rsid w:val="000B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0163-A6E4-4A7F-AB8D-44D37E40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2017-03-09T09:50:00Z</cp:lastPrinted>
  <dcterms:created xsi:type="dcterms:W3CDTF">2016-12-26T07:56:00Z</dcterms:created>
  <dcterms:modified xsi:type="dcterms:W3CDTF">2017-12-26T03:28:00Z</dcterms:modified>
</cp:coreProperties>
</file>